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png" ContentType="image/pn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drawing>
          <wp:anchor behindDoc="0" distT="0" distB="0" distL="0" distR="0" simplePos="0" locked="0" layoutInCell="1" allowOverlap="1" relativeHeight="3">
            <wp:simplePos x="0" y="0"/>
            <wp:positionH relativeFrom="column">
              <wp:posOffset>5086985</wp:posOffset>
            </wp:positionH>
            <wp:positionV relativeFrom="paragraph">
              <wp:posOffset>173355</wp:posOffset>
            </wp:positionV>
            <wp:extent cx="884555" cy="81978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884555" cy="819785"/>
                    </a:xfrm>
                    <a:prstGeom prst="rect">
                      <a:avLst/>
                    </a:prstGeom>
                    <a:noFill/>
                    <a:ln w="9525">
                      <a:noFill/>
                      <a:miter lim="800000"/>
                      <a:headEnd/>
                      <a:tailEnd/>
                    </a:ln>
                  </pic:spPr>
                </pic:pic>
              </a:graphicData>
            </a:graphic>
          </wp:anchor>
        </w:drawing>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drawing>
          <wp:anchor behindDoc="0" distT="0" distB="0" distL="0" distR="0" simplePos="0" locked="0" layoutInCell="1" allowOverlap="1" relativeHeight="2">
            <wp:simplePos x="0" y="0"/>
            <wp:positionH relativeFrom="column">
              <wp:posOffset>349885</wp:posOffset>
            </wp:positionH>
            <wp:positionV relativeFrom="paragraph">
              <wp:posOffset>15240</wp:posOffset>
            </wp:positionV>
            <wp:extent cx="654685" cy="78232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654685" cy="782320"/>
                    </a:xfrm>
                    <a:prstGeom prst="rect">
                      <a:avLst/>
                    </a:prstGeom>
                    <a:noFill/>
                    <a:ln w="9525">
                      <a:noFill/>
                      <a:miter lim="800000"/>
                      <a:headEnd/>
                      <a:tailEnd/>
                    </a:ln>
                  </pic:spPr>
                </pic:pic>
              </a:graphicData>
            </a:graphic>
          </wp:anchor>
        </w:drawing>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Gall’Art Roma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t>presenta</w:t>
      </w:r>
    </w:p>
    <w:p>
      <w:pPr>
        <w:pStyle w:val="Normal"/>
        <w:spacing w:lineRule="auto" w:line="240" w:before="0" w:after="0"/>
        <w:jc w:val="center"/>
        <w:rPr>
          <w:rFonts w:ascii="Times New Roman" w:hAnsi="Times New Roman" w:cs="Times New Roman"/>
          <w:b/>
          <w:b/>
          <w:i/>
          <w:i/>
          <w:sz w:val="44"/>
          <w:szCs w:val="44"/>
        </w:rPr>
      </w:pPr>
      <w:r>
        <w:rPr>
          <w:rFonts w:cs="Times New Roman" w:ascii="Times New Roman" w:hAnsi="Times New Roman"/>
          <w:b/>
          <w:i/>
          <w:sz w:val="48"/>
          <w:szCs w:val="48"/>
        </w:rPr>
        <w:t>CARISM</w:t>
      </w:r>
      <w:r>
        <w:rPr>
          <w:rFonts w:cs="Times New Roman" w:ascii="Times New Roman" w:hAnsi="Times New Roman"/>
          <w:b/>
          <w:color w:val="FF0000"/>
          <w:sz w:val="72"/>
          <w:szCs w:val="72"/>
        </w:rPr>
        <w:t>A</w:t>
      </w:r>
      <w:r>
        <w:rPr>
          <w:rFonts w:cs="Times New Roman" w:ascii="Times New Roman" w:hAnsi="Times New Roman"/>
          <w:b/>
          <w:i/>
          <w:sz w:val="48"/>
          <w:szCs w:val="48"/>
        </w:rPr>
        <w:t>RTE</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Mostra d’Arte Contemporanea</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sz w:val="28"/>
          <w:szCs w:val="28"/>
        </w:rPr>
        <w:t>Opere pittoriche di</w:t>
      </w:r>
      <w:r>
        <w:rPr>
          <w:rFonts w:cs="Times New Roman" w:ascii="Times New Roman" w:hAnsi="Times New Roman"/>
          <w:b/>
          <w:sz w:val="28"/>
          <w:szCs w:val="28"/>
        </w:rPr>
        <w:t xml:space="preserve"> Viktor Sheleg</w:t>
      </w:r>
      <w:r>
        <w:rPr>
          <w:rFonts w:cs="Times New Roman" w:ascii="Times New Roman" w:hAnsi="Times New Roman"/>
          <w:sz w:val="28"/>
          <w:szCs w:val="28"/>
        </w:rPr>
        <w:t>,</w:t>
      </w:r>
      <w:r>
        <w:rPr>
          <w:rFonts w:cs="Times New Roman" w:ascii="Times New Roman" w:hAnsi="Times New Roman"/>
          <w:b/>
          <w:sz w:val="28"/>
          <w:szCs w:val="28"/>
        </w:rPr>
        <w:t xml:space="preserve"> Victor Panchenko</w:t>
      </w:r>
      <w:r>
        <w:rPr>
          <w:rFonts w:cs="Times New Roman" w:ascii="Times New Roman" w:hAnsi="Times New Roman"/>
          <w:sz w:val="28"/>
          <w:szCs w:val="28"/>
        </w:rPr>
        <w:t xml:space="preserve">, </w:t>
      </w:r>
    </w:p>
    <w:p>
      <w:pPr>
        <w:pStyle w:val="Normal"/>
        <w:spacing w:lineRule="auto" w:line="240" w:before="0" w:after="0"/>
        <w:jc w:val="center"/>
        <w:rPr/>
      </w:pPr>
      <w:r>
        <w:rPr>
          <w:rFonts w:cs="Times New Roman" w:ascii="Times New Roman" w:hAnsi="Times New Roman"/>
          <w:b/>
          <w:sz w:val="28"/>
          <w:szCs w:val="28"/>
        </w:rPr>
        <w:t>Svetlana Rumak</w:t>
      </w:r>
      <w:r>
        <w:rPr>
          <w:rFonts w:cs="Times New Roman" w:ascii="Times New Roman" w:hAnsi="Times New Roman"/>
          <w:sz w:val="28"/>
          <w:szCs w:val="28"/>
        </w:rPr>
        <w:t xml:space="preserve">, </w:t>
      </w:r>
      <w:r>
        <w:rPr>
          <w:rFonts w:cs="Times New Roman" w:ascii="Times New Roman" w:hAnsi="Times New Roman"/>
          <w:b/>
          <w:sz w:val="28"/>
          <w:szCs w:val="28"/>
        </w:rPr>
        <w:t xml:space="preserve">Eugenia F. di Napoli </w:t>
      </w:r>
      <w:r>
        <w:rPr>
          <w:rFonts w:cs="Times New Roman" w:ascii="Times New Roman" w:hAnsi="Times New Roman"/>
          <w:sz w:val="28"/>
          <w:szCs w:val="28"/>
        </w:rPr>
        <w:t>e sculture di</w:t>
      </w:r>
      <w:r>
        <w:rPr>
          <w:rFonts w:cs="Times New Roman" w:ascii="Times New Roman" w:hAnsi="Times New Roman"/>
          <w:b/>
          <w:sz w:val="28"/>
          <w:szCs w:val="28"/>
        </w:rPr>
        <w:t xml:space="preserve"> Laura Sindici</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i/>
          <w:i/>
          <w:iCs/>
        </w:rPr>
      </w:pPr>
      <w:r>
        <w:rPr>
          <w:rFonts w:cs="Times New Roman" w:ascii="Times New Roman" w:hAnsi="Times New Roman"/>
          <w:b/>
          <w:i/>
          <w:iCs/>
          <w:sz w:val="28"/>
          <w:szCs w:val="28"/>
        </w:rPr>
        <w:t>Evento patrocinato dall'Ambasciata della Federazione Russa in Italia</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Inaugurazione: Martedì 6 Ottobre 2015 - ore 18.00</w:t>
      </w:r>
    </w:p>
    <w:p>
      <w:pPr>
        <w:pStyle w:val="Normal"/>
        <w:spacing w:lineRule="auto" w:line="240" w:before="0" w:after="0"/>
        <w:jc w:val="center"/>
        <w:rPr>
          <w:rFonts w:ascii="Times New Roman" w:hAnsi="Times New Roman" w:eastAsia="Times New Roman" w:cs="Times New Roman"/>
          <w:b/>
          <w:b/>
          <w:sz w:val="28"/>
          <w:szCs w:val="28"/>
          <w:lang w:eastAsia="it-IT"/>
        </w:rPr>
      </w:pPr>
      <w:r>
        <w:rPr>
          <w:rFonts w:eastAsia="Times New Roman" w:cs="Times New Roman" w:ascii="Times New Roman" w:hAnsi="Times New Roman"/>
          <w:b/>
          <w:sz w:val="28"/>
          <w:szCs w:val="28"/>
          <w:lang w:eastAsia="it-IT"/>
        </w:rPr>
        <w:t>Complesso Monumentale dei Dioscuri al Quirinale</w:t>
      </w:r>
    </w:p>
    <w:p>
      <w:pPr>
        <w:pStyle w:val="Normal"/>
        <w:spacing w:lineRule="auto" w:line="240" w:before="0" w:after="0"/>
        <w:jc w:val="center"/>
        <w:rPr>
          <w:rFonts w:ascii="Times New Roman" w:hAnsi="Times New Roman" w:eastAsia="Times New Roman" w:cs="Times New Roman"/>
          <w:sz w:val="28"/>
          <w:szCs w:val="28"/>
          <w:lang w:eastAsia="it-IT"/>
        </w:rPr>
      </w:pPr>
      <w:r>
        <w:rPr>
          <w:rFonts w:eastAsia="Times New Roman" w:cs="Times New Roman" w:ascii="Times New Roman" w:hAnsi="Times New Roman"/>
          <w:b/>
          <w:sz w:val="28"/>
          <w:szCs w:val="28"/>
          <w:lang w:eastAsia="it-IT"/>
        </w:rPr>
        <w:t>Via Piacenza 1</w:t>
      </w:r>
      <w:r>
        <w:rPr>
          <w:rFonts w:eastAsia="Times New Roman" w:cs="Times New Roman" w:ascii="Times New Roman" w:hAnsi="Times New Roman"/>
          <w:sz w:val="28"/>
          <w:szCs w:val="28"/>
          <w:lang w:eastAsia="it-IT"/>
        </w:rPr>
        <w:t xml:space="preserve"> - </w:t>
      </w:r>
      <w:r>
        <w:rPr>
          <w:rFonts w:eastAsia="Times New Roman" w:cs="Times New Roman" w:ascii="Times New Roman" w:hAnsi="Times New Roman"/>
          <w:b/>
          <w:sz w:val="28"/>
          <w:szCs w:val="28"/>
          <w:lang w:eastAsia="it-IT"/>
        </w:rPr>
        <w:t>Roma</w:t>
      </w:r>
    </w:p>
    <w:p>
      <w:pPr>
        <w:pStyle w:val="Quotations"/>
        <w:spacing w:before="0" w:after="0"/>
        <w:ind w:left="0" w:right="567" w:hanging="0"/>
        <w:jc w:val="both"/>
        <w:rPr>
          <w:rFonts w:ascii="Times New Roman" w:hAnsi="Times New Roman" w:eastAsia="Calibri" w:cs="Times New Roman" w:eastAsiaTheme="minorHAnsi"/>
          <w:b/>
          <w:b/>
          <w:color w:val="00000A"/>
          <w:sz w:val="22"/>
          <w:szCs w:val="22"/>
          <w:lang w:eastAsia="en-US" w:bidi="ar-SA"/>
        </w:rPr>
      </w:pPr>
      <w:r>
        <w:rPr>
          <w:rFonts w:eastAsia="Calibri" w:cs="Times New Roman" w:eastAsiaTheme="minorHAnsi" w:ascii="Times New Roman" w:hAnsi="Times New Roman"/>
          <w:b/>
          <w:color w:val="00000A"/>
          <w:sz w:val="22"/>
          <w:szCs w:val="22"/>
          <w:lang w:eastAsia="en-US" w:bidi="ar-SA"/>
        </w:rPr>
      </w:r>
    </w:p>
    <w:p>
      <w:pPr>
        <w:pStyle w:val="Quotations"/>
        <w:spacing w:before="0" w:after="0"/>
        <w:ind w:left="0" w:right="0" w:hanging="0"/>
        <w:jc w:val="both"/>
        <w:rPr/>
      </w:pPr>
      <w:r>
        <w:rPr>
          <w:rFonts w:eastAsia="Times New Roman" w:cs="Times New Roman" w:ascii="Times New Roman" w:hAnsi="Times New Roman"/>
          <w:sz w:val="22"/>
          <w:szCs w:val="22"/>
          <w:lang w:eastAsia="it-IT"/>
        </w:rPr>
        <w:t>“</w:t>
      </w:r>
      <w:r>
        <w:rPr>
          <w:rFonts w:cs="Times New Roman" w:ascii="Times New Roman" w:hAnsi="Times New Roman"/>
          <w:i/>
          <w:color w:val="00000A"/>
          <w:sz w:val="22"/>
          <w:szCs w:val="22"/>
        </w:rPr>
        <w:t xml:space="preserve">Il </w:t>
      </w:r>
      <w:r>
        <w:rPr>
          <w:rFonts w:cs="Times New Roman" w:ascii="Times New Roman" w:hAnsi="Times New Roman"/>
          <w:i/>
          <w:iCs/>
          <w:color w:val="00000A"/>
          <w:sz w:val="22"/>
          <w:szCs w:val="22"/>
        </w:rPr>
        <w:t xml:space="preserve"> carisma </w:t>
      </w:r>
      <w:r>
        <w:rPr>
          <w:rFonts w:cs="Times New Roman" w:ascii="Times New Roman" w:hAnsi="Times New Roman"/>
          <w:i/>
          <w:color w:val="00000A"/>
          <w:sz w:val="22"/>
          <w:szCs w:val="22"/>
        </w:rPr>
        <w:t xml:space="preserve">è importante in un'opera d'arte? E quanto del </w:t>
      </w:r>
      <w:r>
        <w:rPr>
          <w:rFonts w:cs="Times New Roman" w:ascii="Times New Roman" w:hAnsi="Times New Roman"/>
          <w:i/>
          <w:iCs/>
          <w:color w:val="00000A"/>
          <w:sz w:val="22"/>
          <w:szCs w:val="22"/>
        </w:rPr>
        <w:t>carisma</w:t>
      </w:r>
      <w:r>
        <w:rPr>
          <w:rFonts w:cs="Times New Roman" w:ascii="Times New Roman" w:hAnsi="Times New Roman"/>
          <w:i/>
          <w:color w:val="00000A"/>
          <w:sz w:val="22"/>
          <w:szCs w:val="22"/>
        </w:rPr>
        <w:t xml:space="preserve"> dell'artista rimane su una tela o un pezzo d'argilla?” – si domanda</w:t>
      </w:r>
      <w:r>
        <w:rPr>
          <w:rFonts w:eastAsia="Times New Roman" w:cs="Times New Roman" w:ascii="Times New Roman" w:hAnsi="Times New Roman"/>
          <w:sz w:val="22"/>
          <w:szCs w:val="22"/>
          <w:lang w:eastAsia="it-IT"/>
        </w:rPr>
        <w:t xml:space="preserve"> </w:t>
      </w:r>
      <w:r>
        <w:rPr>
          <w:rFonts w:eastAsia="Times New Roman" w:cs="Times New Roman" w:ascii="Times New Roman" w:hAnsi="Times New Roman"/>
          <w:b/>
          <w:sz w:val="22"/>
          <w:szCs w:val="22"/>
          <w:lang w:eastAsia="it-IT"/>
        </w:rPr>
        <w:t>Giovanna Gazzolo,</w:t>
      </w:r>
      <w:r>
        <w:rPr>
          <w:rFonts w:eastAsia="Times New Roman" w:cs="Times New Roman" w:ascii="Times New Roman" w:hAnsi="Times New Roman"/>
          <w:sz w:val="22"/>
          <w:szCs w:val="22"/>
          <w:lang w:eastAsia="it-IT"/>
        </w:rPr>
        <w:t xml:space="preserve"> curatrice di </w:t>
      </w:r>
      <w:r>
        <w:rPr>
          <w:rFonts w:eastAsia="Times New Roman" w:cs="Times New Roman" w:ascii="Times New Roman" w:hAnsi="Times New Roman"/>
          <w:b/>
          <w:sz w:val="22"/>
          <w:szCs w:val="22"/>
          <w:lang w:eastAsia="it-IT"/>
        </w:rPr>
        <w:t>CarismArte</w:t>
      </w:r>
      <w:r>
        <w:rPr>
          <w:rFonts w:eastAsia="Times New Roman" w:cs="Times New Roman" w:ascii="Times New Roman" w:hAnsi="Times New Roman"/>
          <w:sz w:val="22"/>
          <w:szCs w:val="22"/>
          <w:lang w:eastAsia="it-IT"/>
        </w:rPr>
        <w:t>, la preziosa mostra d’arte contemporanea che raccoglie oltre cinquanta opere pittoriche e scultoree di artisti italiani e russi. ”</w:t>
      </w:r>
      <w:r>
        <w:rPr>
          <w:rFonts w:cs="Times New Roman" w:ascii="Times New Roman" w:hAnsi="Times New Roman"/>
          <w:i/>
          <w:color w:val="00000A"/>
          <w:sz w:val="22"/>
          <w:szCs w:val="22"/>
        </w:rPr>
        <w:t xml:space="preserve">Ho volutamente scelto </w:t>
      </w:r>
      <w:r>
        <w:rPr>
          <w:rFonts w:cs="Times New Roman" w:ascii="Times New Roman" w:hAnsi="Times New Roman"/>
          <w:i/>
          <w:color w:val="00000A"/>
          <w:sz w:val="22"/>
          <w:szCs w:val="22"/>
        </w:rPr>
        <w:t>cinque</w:t>
      </w:r>
      <w:r>
        <w:rPr>
          <w:rFonts w:cs="Times New Roman" w:ascii="Times New Roman" w:hAnsi="Times New Roman"/>
          <w:i/>
          <w:color w:val="00000A"/>
          <w:sz w:val="22"/>
          <w:szCs w:val="22"/>
        </w:rPr>
        <w:t xml:space="preserve"> artisti molto diversi per tecnica e stile, ma che in comune hanno quello che, al di là di ogni definizione, si chiama appunto </w:t>
      </w:r>
      <w:r>
        <w:rPr>
          <w:rFonts w:cs="Times New Roman" w:ascii="Times New Roman" w:hAnsi="Times New Roman"/>
          <w:i/>
          <w:iCs/>
          <w:color w:val="00000A"/>
          <w:sz w:val="22"/>
          <w:szCs w:val="22"/>
        </w:rPr>
        <w:t>carisma</w:t>
      </w:r>
      <w:r>
        <w:rPr>
          <w:rFonts w:cs="Times New Roman" w:ascii="Times New Roman" w:hAnsi="Times New Roman"/>
          <w:i/>
          <w:color w:val="00000A"/>
          <w:sz w:val="22"/>
          <w:szCs w:val="22"/>
        </w:rPr>
        <w:t xml:space="preserve">”. </w:t>
      </w:r>
    </w:p>
    <w:p>
      <w:pPr>
        <w:pStyle w:val="Quotations"/>
        <w:spacing w:before="0" w:after="0"/>
        <w:ind w:left="0" w:right="0" w:hanging="0"/>
        <w:jc w:val="both"/>
        <w:rPr/>
      </w:pPr>
      <w:r>
        <w:rPr>
          <w:rFonts w:eastAsia="Times New Roman" w:cs="Times New Roman" w:ascii="Times New Roman" w:hAnsi="Times New Roman"/>
          <w:b/>
          <w:sz w:val="22"/>
          <w:szCs w:val="22"/>
          <w:lang w:eastAsia="it-IT"/>
        </w:rPr>
        <w:t>CarismArte</w:t>
      </w:r>
      <w:r>
        <w:rPr>
          <w:rFonts w:eastAsia="Times New Roman" w:cs="Times New Roman" w:ascii="Times New Roman" w:hAnsi="Times New Roman"/>
          <w:sz w:val="22"/>
          <w:szCs w:val="22"/>
          <w:lang w:eastAsia="it-IT"/>
        </w:rPr>
        <w:t xml:space="preserve"> inaugura </w:t>
      </w:r>
      <w:r>
        <w:rPr>
          <w:rFonts w:eastAsia="Times New Roman" w:cs="Times New Roman" w:ascii="Times New Roman" w:hAnsi="Times New Roman"/>
          <w:b/>
          <w:sz w:val="22"/>
          <w:szCs w:val="22"/>
          <w:lang w:eastAsia="it-IT"/>
        </w:rPr>
        <w:t>Martedì 6 Ottobre 2015</w:t>
      </w:r>
      <w:r>
        <w:rPr>
          <w:rFonts w:eastAsia="Times New Roman" w:cs="Times New Roman" w:ascii="Times New Roman" w:hAnsi="Times New Roman"/>
          <w:sz w:val="22"/>
          <w:szCs w:val="22"/>
          <w:lang w:eastAsia="it-IT"/>
        </w:rPr>
        <w:t xml:space="preserve"> alle </w:t>
      </w:r>
      <w:r>
        <w:rPr>
          <w:rFonts w:eastAsia="Times New Roman" w:cs="Times New Roman" w:ascii="Times New Roman" w:hAnsi="Times New Roman"/>
          <w:b/>
          <w:sz w:val="22"/>
          <w:szCs w:val="22"/>
          <w:lang w:eastAsia="it-IT"/>
        </w:rPr>
        <w:t>ore 18.00</w:t>
      </w:r>
      <w:r>
        <w:rPr>
          <w:rFonts w:eastAsia="Times New Roman" w:cs="Times New Roman" w:ascii="Times New Roman" w:hAnsi="Times New Roman"/>
          <w:sz w:val="22"/>
          <w:szCs w:val="22"/>
          <w:lang w:eastAsia="it-IT"/>
        </w:rPr>
        <w:t xml:space="preserve"> presso il </w:t>
      </w:r>
      <w:r>
        <w:rPr>
          <w:rFonts w:eastAsia="Times New Roman" w:cs="Times New Roman" w:ascii="Times New Roman" w:hAnsi="Times New Roman"/>
          <w:b/>
          <w:sz w:val="22"/>
          <w:szCs w:val="22"/>
          <w:lang w:eastAsia="it-IT"/>
        </w:rPr>
        <w:t>Complesso Monumentale dei Dioscuri al Quirinale</w:t>
      </w:r>
      <w:r>
        <w:rPr>
          <w:rFonts w:eastAsia="Times New Roman" w:cs="Times New Roman" w:ascii="Times New Roman" w:hAnsi="Times New Roman"/>
          <w:sz w:val="22"/>
          <w:szCs w:val="22"/>
          <w:lang w:eastAsia="it-IT"/>
        </w:rPr>
        <w:t xml:space="preserve"> – </w:t>
      </w:r>
      <w:r>
        <w:rPr>
          <w:rFonts w:eastAsia="Times New Roman" w:cs="Times New Roman" w:ascii="Times New Roman" w:hAnsi="Times New Roman"/>
          <w:b/>
          <w:sz w:val="22"/>
          <w:szCs w:val="22"/>
          <w:lang w:eastAsia="it-IT"/>
        </w:rPr>
        <w:t>Via Piacenza 1</w:t>
      </w:r>
      <w:r>
        <w:rPr>
          <w:rFonts w:eastAsia="Times New Roman" w:cs="Times New Roman" w:ascii="Times New Roman" w:hAnsi="Times New Roman"/>
          <w:sz w:val="22"/>
          <w:szCs w:val="22"/>
          <w:lang w:eastAsia="it-IT"/>
        </w:rPr>
        <w:t xml:space="preserve"> – a </w:t>
      </w:r>
      <w:r>
        <w:rPr>
          <w:rFonts w:eastAsia="Times New Roman" w:cs="Times New Roman" w:ascii="Times New Roman" w:hAnsi="Times New Roman"/>
          <w:b/>
          <w:sz w:val="22"/>
          <w:szCs w:val="22"/>
          <w:lang w:eastAsia="it-IT"/>
        </w:rPr>
        <w:t>Roma</w:t>
      </w:r>
      <w:r>
        <w:rPr>
          <w:rFonts w:eastAsia="Times New Roman" w:cs="Times New Roman" w:ascii="Times New Roman" w:hAnsi="Times New Roman"/>
          <w:sz w:val="22"/>
          <w:szCs w:val="22"/>
          <w:lang w:eastAsia="it-IT"/>
        </w:rPr>
        <w:t xml:space="preserve"> e</w:t>
      </w:r>
      <w:r>
        <w:rPr>
          <w:rFonts w:eastAsia="Times New Roman" w:cs="Times New Roman" w:ascii="Times New Roman" w:hAnsi="Times New Roman"/>
          <w:sz w:val="22"/>
          <w:szCs w:val="22"/>
          <w:lang w:eastAsia="it-IT"/>
        </w:rPr>
        <w:t>d sarà</w:t>
      </w:r>
      <w:r>
        <w:rPr>
          <w:rFonts w:eastAsia="Times New Roman" w:cs="Times New Roman" w:ascii="Times New Roman" w:hAnsi="Times New Roman"/>
          <w:sz w:val="22"/>
          <w:szCs w:val="22"/>
          <w:lang w:eastAsia="it-IT"/>
        </w:rPr>
        <w:t xml:space="preserve"> aperta al pubblico </w:t>
      </w:r>
      <w:r>
        <w:rPr>
          <w:rFonts w:cs="Times New Roman" w:ascii="Times New Roman" w:hAnsi="Times New Roman"/>
          <w:sz w:val="22"/>
          <w:szCs w:val="22"/>
        </w:rPr>
        <w:t>dal 7 all’11 Ottobre  dalle ore 9.00 alle ore 18.30.</w:t>
      </w:r>
    </w:p>
    <w:p>
      <w:pPr>
        <w:pStyle w:val="Quotations"/>
        <w:spacing w:before="0" w:after="0"/>
        <w:ind w:left="0" w:right="0" w:hanging="0"/>
        <w:jc w:val="both"/>
        <w:rPr>
          <w:rFonts w:ascii="Times New Roman" w:hAnsi="Times New Roman" w:cs="Times New Roman"/>
          <w:color w:val="00000A"/>
          <w:sz w:val="22"/>
          <w:szCs w:val="22"/>
        </w:rPr>
      </w:pPr>
      <w:r>
        <w:rPr>
          <w:rFonts w:cs="Times New Roman" w:ascii="Times New Roman" w:hAnsi="Times New Roman"/>
          <w:color w:val="00000A"/>
          <w:sz w:val="22"/>
          <w:szCs w:val="22"/>
        </w:rPr>
        <w:t>“</w:t>
      </w:r>
      <w:r>
        <w:rPr>
          <w:rFonts w:cs="Times New Roman" w:ascii="Times New Roman" w:hAnsi="Times New Roman"/>
          <w:i/>
          <w:color w:val="00000A"/>
          <w:sz w:val="22"/>
          <w:szCs w:val="22"/>
        </w:rPr>
        <w:t>Ho volutamente creato il caos</w:t>
      </w:r>
      <w:r>
        <w:rPr>
          <w:rFonts w:cs="Times New Roman" w:ascii="Times New Roman" w:hAnsi="Times New Roman"/>
          <w:color w:val="00000A"/>
          <w:sz w:val="22"/>
          <w:szCs w:val="22"/>
        </w:rPr>
        <w:t>”</w:t>
      </w:r>
      <w:r>
        <w:rPr>
          <w:rFonts w:cs="Times New Roman" w:ascii="Times New Roman" w:hAnsi="Times New Roman"/>
          <w:i/>
          <w:color w:val="00000A"/>
          <w:sz w:val="22"/>
          <w:szCs w:val="22"/>
        </w:rPr>
        <w:t xml:space="preserve"> – </w:t>
      </w:r>
      <w:r>
        <w:rPr>
          <w:rFonts w:cs="Times New Roman" w:ascii="Times New Roman" w:hAnsi="Times New Roman"/>
          <w:color w:val="00000A"/>
          <w:sz w:val="22"/>
          <w:szCs w:val="22"/>
        </w:rPr>
        <w:t>afferma soddisfatta la curatrice</w:t>
      </w:r>
      <w:r>
        <w:rPr>
          <w:rFonts w:cs="Times New Roman" w:ascii="Times New Roman" w:hAnsi="Times New Roman"/>
          <w:i/>
          <w:color w:val="00000A"/>
          <w:sz w:val="22"/>
          <w:szCs w:val="22"/>
        </w:rPr>
        <w:t xml:space="preserve"> -  </w:t>
      </w:r>
      <w:r>
        <w:rPr>
          <w:rFonts w:cs="Times New Roman" w:ascii="Times New Roman" w:hAnsi="Times New Roman"/>
          <w:color w:val="00000A"/>
          <w:sz w:val="22"/>
          <w:szCs w:val="22"/>
        </w:rPr>
        <w:t>“</w:t>
      </w:r>
      <w:r>
        <w:rPr>
          <w:rFonts w:cs="Times New Roman" w:ascii="Times New Roman" w:hAnsi="Times New Roman"/>
          <w:i/>
          <w:color w:val="00000A"/>
          <w:sz w:val="22"/>
          <w:szCs w:val="22"/>
        </w:rPr>
        <w:t xml:space="preserve">che, in mano a ciascuno di loro, ha dato vita ad una vera libertà espressiva. Nessun fil rouge, nessuna regola, solo un intenso ed elegante confronto tra forti personalità. In questa mostra </w:t>
      </w:r>
      <w:r>
        <w:rPr>
          <w:rFonts w:cs="Times New Roman" w:ascii="Times New Roman" w:hAnsi="Times New Roman"/>
          <w:i/>
          <w:sz w:val="22"/>
          <w:szCs w:val="22"/>
        </w:rPr>
        <w:t>l'arte russa contemporanea si confronta con quella italiana, creando un'atmosfera caotica ed emozionante</w:t>
      </w:r>
      <w:r>
        <w:rPr>
          <w:rFonts w:cs="Times New Roman" w:ascii="Times New Roman" w:hAnsi="Times New Roman"/>
          <w:i/>
          <w:color w:val="00000A"/>
          <w:sz w:val="22"/>
          <w:szCs w:val="22"/>
        </w:rPr>
        <w:t>”</w:t>
      </w:r>
      <w:r>
        <w:rPr>
          <w:rFonts w:cs="Times New Roman" w:ascii="Times New Roman" w:hAnsi="Times New Roman"/>
          <w:color w:val="00000A"/>
          <w:sz w:val="22"/>
          <w:szCs w:val="22"/>
        </w:rPr>
        <w:t>.</w:t>
      </w:r>
    </w:p>
    <w:p>
      <w:pPr>
        <w:pStyle w:val="Quotations"/>
        <w:spacing w:before="0" w:after="0"/>
        <w:ind w:left="0" w:right="0" w:hanging="0"/>
        <w:jc w:val="both"/>
        <w:rPr/>
      </w:pPr>
      <w:r>
        <w:rPr>
          <w:rFonts w:cs="Times New Roman" w:ascii="Times New Roman" w:hAnsi="Times New Roman"/>
          <w:sz w:val="22"/>
          <w:szCs w:val="22"/>
        </w:rPr>
        <w:t xml:space="preserve">Apre il percorso espositivo l’artista russo </w:t>
      </w:r>
      <w:r>
        <w:rPr>
          <w:rFonts w:cs="Times New Roman" w:ascii="Times New Roman" w:hAnsi="Times New Roman"/>
          <w:b/>
          <w:iCs/>
          <w:sz w:val="22"/>
          <w:szCs w:val="22"/>
        </w:rPr>
        <w:t>Viktor Sheleg</w:t>
      </w:r>
      <w:r>
        <w:rPr>
          <w:rFonts w:cs="Times New Roman" w:ascii="Times New Roman" w:hAnsi="Times New Roman"/>
          <w:sz w:val="22"/>
          <w:szCs w:val="22"/>
        </w:rPr>
        <w:t xml:space="preserve">. Le sue donne dall'eleganza raffinata, si perdono nel caos esistenziale. Dal dettaglio glamour, molto ordinato e femminile, all'evanescenza materica che cola sulla tela. Bellissime donne che amano il nero, il rosso, il bianco, colori passionali che nascondono misteri e profonde incertezze. Si prosegue con la raccolta di </w:t>
      </w:r>
      <w:r>
        <w:rPr>
          <w:rFonts w:cs="Times New Roman" w:ascii="Times New Roman" w:hAnsi="Times New Roman"/>
          <w:b/>
          <w:iCs/>
          <w:sz w:val="22"/>
          <w:szCs w:val="22"/>
        </w:rPr>
        <w:t>Svetlana Rumak</w:t>
      </w:r>
      <w:r>
        <w:rPr>
          <w:rFonts w:cs="Times New Roman" w:ascii="Times New Roman" w:hAnsi="Times New Roman"/>
          <w:sz w:val="22"/>
          <w:szCs w:val="22"/>
        </w:rPr>
        <w:t>, artista russa che spazia dall'iconografia ortodossa medioevale al sovvertimento delle regole pittoriche. Racconta sogni e ricordi densi di pathos. Le sue figure, quasi astratte, sembrano fluttuare in un cosmo fantastico e onirico. La sua arte è distante da ogni schema precostituito, lasciando molta libertà di interpretazione al visitatore.</w:t>
        <w:tab/>
      </w:r>
    </w:p>
    <w:p>
      <w:pPr>
        <w:pStyle w:val="Quotations"/>
        <w:spacing w:before="0" w:after="0"/>
        <w:ind w:left="0" w:right="0" w:hanging="0"/>
        <w:jc w:val="both"/>
        <w:rPr/>
      </w:pPr>
      <w:r>
        <w:rPr>
          <w:rFonts w:cs="Times New Roman" w:ascii="Times New Roman" w:hAnsi="Times New Roman"/>
          <w:iCs/>
          <w:sz w:val="22"/>
          <w:szCs w:val="22"/>
        </w:rPr>
        <w:t>Segue</w:t>
      </w:r>
      <w:r>
        <w:rPr>
          <w:rFonts w:cs="Times New Roman" w:ascii="Times New Roman" w:hAnsi="Times New Roman"/>
          <w:b/>
          <w:iCs/>
          <w:sz w:val="22"/>
          <w:szCs w:val="22"/>
        </w:rPr>
        <w:t xml:space="preserve"> Victor Panchenko</w:t>
      </w:r>
      <w:r>
        <w:rPr>
          <w:rFonts w:cs="Times New Roman" w:ascii="Times New Roman" w:hAnsi="Times New Roman"/>
          <w:sz w:val="22"/>
          <w:szCs w:val="22"/>
        </w:rPr>
        <w:t xml:space="preserve">, icona dell'avanguardia russa. Le sue figure, che ricordano le correnti più lontane del primitivismo, sembrano prescindere dall'ambiente che le circondano. Figure che invitano a un dialogo profondo e personale. La potenza quasi metafisica che esprimono, ci fa dimenticare i canoni classici della bellezza, proponendoci un'alternativa affascinante e sorniona. L'Italia viene rappresentata dalla scenografa </w:t>
      </w:r>
      <w:r>
        <w:rPr>
          <w:rFonts w:cs="Times New Roman" w:ascii="Times New Roman" w:hAnsi="Times New Roman"/>
          <w:b/>
          <w:iCs/>
          <w:sz w:val="22"/>
          <w:szCs w:val="22"/>
        </w:rPr>
        <w:t xml:space="preserve">Eugenia </w:t>
      </w:r>
      <w:r>
        <w:rPr>
          <w:rFonts w:cs="Times New Roman" w:ascii="Times New Roman" w:hAnsi="Times New Roman"/>
          <w:b/>
          <w:iCs/>
          <w:sz w:val="22"/>
          <w:szCs w:val="22"/>
        </w:rPr>
        <w:t xml:space="preserve">F. </w:t>
      </w:r>
      <w:r>
        <w:rPr>
          <w:rFonts w:cs="Times New Roman" w:ascii="Times New Roman" w:hAnsi="Times New Roman"/>
          <w:b/>
          <w:iCs/>
          <w:sz w:val="22"/>
          <w:szCs w:val="22"/>
        </w:rPr>
        <w:t>di Napoli</w:t>
      </w:r>
      <w:r>
        <w:rPr>
          <w:rFonts w:cs="Times New Roman" w:ascii="Times New Roman" w:hAnsi="Times New Roman"/>
          <w:sz w:val="22"/>
          <w:szCs w:val="22"/>
        </w:rPr>
        <w:t xml:space="preserve"> che propone i suoi grandi arazzi concettuali. Le sue opere sono ironiche, a volte dissacranti e misteriose. La sua forte provocazione espressiva si impone con garbo, quasi ad invitare lo spettatore ad un dialogo libero da ogni convenzione sociale. Con la sua elegante e sottile anarchia, ci guida in meandri sconosciuti  e dal sapore vagamente esoterico.</w:t>
      </w:r>
      <w:r>
        <w:rPr>
          <w:rFonts w:cs="Times New Roman" w:ascii="Times New Roman" w:hAnsi="Times New Roman"/>
          <w:color w:val="00000A"/>
          <w:sz w:val="22"/>
          <w:szCs w:val="22"/>
        </w:rPr>
        <w:t xml:space="preserve"> </w:t>
      </w:r>
    </w:p>
    <w:p>
      <w:pPr>
        <w:pStyle w:val="Quotations"/>
        <w:spacing w:before="0" w:after="0"/>
        <w:ind w:left="0" w:right="0" w:hanging="0"/>
        <w:jc w:val="both"/>
        <w:rPr/>
      </w:pPr>
      <w:r>
        <w:rPr>
          <w:rFonts w:cs="Times New Roman" w:ascii="Times New Roman" w:hAnsi="Times New Roman"/>
          <w:sz w:val="22"/>
          <w:szCs w:val="22"/>
        </w:rPr>
        <w:t xml:space="preserve">Alle opere di questi grandi maestri si uniscono le sculture, decisamente tutte al femminile, di </w:t>
      </w:r>
      <w:r>
        <w:rPr>
          <w:rFonts w:cs="Times New Roman" w:ascii="Times New Roman" w:hAnsi="Times New Roman"/>
          <w:b/>
          <w:iCs/>
          <w:sz w:val="22"/>
          <w:szCs w:val="22"/>
        </w:rPr>
        <w:t>Laura Sindici</w:t>
      </w:r>
      <w:r>
        <w:rPr>
          <w:rFonts w:cs="Times New Roman" w:ascii="Times New Roman" w:hAnsi="Times New Roman"/>
          <w:sz w:val="22"/>
          <w:szCs w:val="22"/>
        </w:rPr>
        <w:t xml:space="preserve"> che, con stile ed eleganza, descrive donne avvenenti, impreziosite da dettagli e richiami al fashion. L’artista propone un'altra faccia, molto più ironica e nascosta, del “dover” essere donne. I suoi bassorilievi, creati con scrupolosa attenzione, sembrano tornare dal passato per ribadire con forza, la capacità delle donne di reinventarsi e adattarsi ai tempi.</w:t>
      </w:r>
    </w:p>
    <w:p>
      <w:pPr>
        <w:pStyle w:val="Quotations"/>
        <w:spacing w:before="0" w:after="0"/>
        <w:ind w:left="0" w:right="0" w:hanging="0"/>
        <w:jc w:val="both"/>
        <w:rPr>
          <w:rFonts w:ascii="Times New Roman" w:hAnsi="Times New Roman" w:cs="Times New Roman"/>
          <w:color w:val="00000A"/>
          <w:sz w:val="22"/>
          <w:szCs w:val="22"/>
        </w:rPr>
      </w:pPr>
      <w:r>
        <w:rPr/>
      </w:r>
    </w:p>
    <w:p>
      <w:pPr>
        <w:pStyle w:val="Quotations"/>
        <w:spacing w:before="0" w:after="0"/>
        <w:ind w:left="0" w:right="0" w:hanging="0"/>
        <w:jc w:val="both"/>
        <w:rPr>
          <w:b/>
          <w:b/>
          <w:bCs/>
          <w:color w:val="FF0000"/>
        </w:rPr>
      </w:pPr>
      <w:r>
        <w:rPr>
          <w:rFonts w:cs="Times New Roman" w:ascii="Times New Roman" w:hAnsi="Times New Roman"/>
          <w:b/>
          <w:bCs/>
          <w:color w:val="FF0000"/>
          <w:sz w:val="22"/>
          <w:szCs w:val="22"/>
        </w:rPr>
        <w:t>L'evento inaugurale vedrà la partecipazione straordinaria delle bellissime modelle della Casa d'Alta Moda di Maria Celli e dei Bijoux artistici di FaiDaMe di Margherita Gazzolo.</w:t>
      </w:r>
    </w:p>
    <w:p>
      <w:pPr>
        <w:pStyle w:val="Quotations"/>
        <w:spacing w:before="0" w:after="0"/>
        <w:ind w:left="0" w:right="0" w:hanging="0"/>
        <w:jc w:val="both"/>
        <w:rPr>
          <w:rFonts w:ascii="Times New Roman" w:hAnsi="Times New Roman" w:cs="Times New Roman"/>
          <w:b/>
          <w:b/>
          <w:sz w:val="22"/>
          <w:szCs w:val="22"/>
        </w:rPr>
      </w:pPr>
      <w:r>
        <w:rPr>
          <w:rFonts w:cs="Times New Roman" w:ascii="Times New Roman" w:hAnsi="Times New Roman"/>
          <w:b/>
          <w:sz w:val="22"/>
          <w:szCs w:val="22"/>
        </w:rPr>
      </w:r>
    </w:p>
    <w:p>
      <w:pPr>
        <w:pStyle w:val="Quotations"/>
        <w:pBdr>
          <w:top w:val="single" w:sz="4" w:space="1" w:color="00000A"/>
          <w:left w:val="single" w:sz="4" w:space="4" w:color="00000A"/>
          <w:bottom w:val="single" w:sz="4" w:space="1" w:color="00000A"/>
          <w:right w:val="single" w:sz="4" w:space="4" w:color="00000A"/>
        </w:pBdr>
        <w:spacing w:before="0" w:after="0"/>
        <w:ind w:left="0" w:right="0" w:hanging="0"/>
        <w:jc w:val="both"/>
        <w:rPr/>
      </w:pPr>
      <w:r>
        <w:rPr>
          <w:rFonts w:cs="Times New Roman" w:ascii="Times New Roman" w:hAnsi="Times New Roman"/>
          <w:b/>
          <w:sz w:val="20"/>
          <w:szCs w:val="20"/>
        </w:rPr>
        <w:t>GALL'ART ROMA</w:t>
      </w:r>
      <w:r>
        <w:rPr>
          <w:rFonts w:cs="Times New Roman" w:ascii="Times New Roman" w:hAnsi="Times New Roman"/>
          <w:sz w:val="20"/>
          <w:szCs w:val="20"/>
        </w:rPr>
        <w:t xml:space="preserve"> nata da un’idea della sua titolare </w:t>
      </w:r>
      <w:r>
        <w:rPr>
          <w:rFonts w:cs="Times New Roman" w:ascii="Times New Roman" w:hAnsi="Times New Roman"/>
          <w:b/>
          <w:sz w:val="20"/>
          <w:szCs w:val="20"/>
        </w:rPr>
        <w:t>Giovanna Gazzolo</w:t>
      </w:r>
      <w:r>
        <w:rPr>
          <w:rFonts w:cs="Times New Roman" w:ascii="Times New Roman" w:hAnsi="Times New Roman"/>
          <w:sz w:val="20"/>
          <w:szCs w:val="20"/>
        </w:rPr>
        <w:t>, è un’agenzia d’arte contemporanea che rappresenta artisti noti a livello internazionale, senza trascurare i giovani talenti emergenti. La galleria, con la sua vasta raccolta di opere, si è imposta nello scenario artistico per la qualità e l'originalità delle proprie scelte che hanno contribuito a creare un centro di eccellenza e di riferimento per coloro che sono particolarmente attenti alle nuove espressioni artistiche d’avanguardia. Il gruppo di artisti di Gall’Art Roma provengono maggiormente dall’Est Europeo, soprattutto dalla Russia, ma anche da Armenia, Francia, Spagna, Italia e altri ancora provenienti dal Brasile e dal Qatar. Gall’Art Roma partecipa alle più prestigiose fiere internazionali d’arte contemporanea ed organizza eventi artistici in Musei e altre prestigiose sedi. Molte le esposizioni e gli eventi organizzati all’estero,  come in Francia, Svizzera, Belgio, Ungheria e Inghilterra.</w:t>
      </w:r>
    </w:p>
    <w:p>
      <w:pPr>
        <w:pStyle w:val="Normal"/>
        <w:spacing w:lineRule="auto" w:line="240" w:before="0" w:after="0"/>
        <w:ind w:left="0" w:right="0" w:hanging="0"/>
        <w:jc w:val="center"/>
        <w:rPr>
          <w:rFonts w:ascii="Times New Roman" w:hAnsi="Times New Roman" w:eastAsia="Times New Roman" w:cs="Times New Roman"/>
          <w:b/>
          <w:b/>
          <w:lang w:eastAsia="it-IT"/>
        </w:rPr>
      </w:pPr>
      <w:r>
        <w:rPr>
          <w:rFonts w:eastAsia="Times New Roman" w:cs="Times New Roman" w:ascii="Times New Roman" w:hAnsi="Times New Roman"/>
          <w:b/>
          <w:lang w:eastAsia="it-IT"/>
        </w:rPr>
        <w:t>Ufficio Stampa e PR</w:t>
      </w:r>
    </w:p>
    <w:p>
      <w:pPr>
        <w:pStyle w:val="Normal"/>
        <w:spacing w:lineRule="auto" w:line="240" w:before="0" w:after="0"/>
        <w:jc w:val="center"/>
        <w:rPr/>
      </w:pPr>
      <w:r>
        <w:rPr>
          <w:rFonts w:eastAsia="Times New Roman" w:cs="Times New Roman" w:ascii="Times New Roman" w:hAnsi="Times New Roman"/>
          <w:b/>
          <w:lang w:eastAsia="it-IT"/>
        </w:rPr>
        <w:t xml:space="preserve">Emilio Sturla Furnò +39 3404050400 - </w:t>
      </w:r>
      <w:hyperlink r:id="rId4">
        <w:r>
          <w:rPr>
            <w:rStyle w:val="InternetLink"/>
            <w:rFonts w:eastAsia="Times New Roman" w:cs="Times New Roman" w:ascii="Times New Roman" w:hAnsi="Times New Roman"/>
            <w:b/>
            <w:lang w:eastAsia="it-IT"/>
          </w:rPr>
          <w:t>info@emiliosturlafurno.it</w:t>
        </w:r>
      </w:hyperlink>
    </w:p>
    <w:sectPr>
      <w:type w:val="nextPage"/>
      <w:pgSz w:w="11906" w:h="16838"/>
      <w:pgMar w:left="680" w:right="680" w:header="0" w:top="680" w:footer="0" w:bottom="68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6b3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Heading1">
    <w:name w:val="Heading 1"/>
    <w:basedOn w:val="Heading"/>
    <w:qFormat/>
    <w:pPr/>
    <w:rPr/>
  </w:style>
  <w:style w:type="paragraph" w:styleId="Heading2">
    <w:name w:val="Heading 2"/>
    <w:basedOn w:val="Normal"/>
    <w:link w:val="Titolo2Carattere"/>
    <w:uiPriority w:val="9"/>
    <w:qFormat/>
    <w:rsid w:val="004647f9"/>
    <w:pPr>
      <w:spacing w:lineRule="auto" w:line="240" w:beforeAutospacing="1" w:afterAutospacing="1"/>
      <w:outlineLvl w:val="1"/>
    </w:pPr>
    <w:rPr>
      <w:rFonts w:ascii="Times New Roman" w:hAnsi="Times New Roman" w:eastAsia="Times New Roman" w:cs="Times New Roman"/>
      <w:b/>
      <w:bCs/>
      <w:sz w:val="36"/>
      <w:szCs w:val="36"/>
      <w:lang w:eastAsia="it-IT"/>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609fd"/>
    <w:rPr>
      <w:color w:val="0000FF"/>
      <w:u w:val="single"/>
    </w:rPr>
  </w:style>
  <w:style w:type="character" w:styleId="Titolo2Carattere" w:customStyle="1">
    <w:name w:val="Titolo 2 Carattere"/>
    <w:basedOn w:val="DefaultParagraphFont"/>
    <w:link w:val="Titolo2"/>
    <w:uiPriority w:val="9"/>
    <w:qFormat/>
    <w:rsid w:val="004647f9"/>
    <w:rPr>
      <w:rFonts w:ascii="Times New Roman" w:hAnsi="Times New Roman" w:eastAsia="Times New Roman" w:cs="Times New Roman"/>
      <w:b/>
      <w:bCs/>
      <w:sz w:val="36"/>
      <w:szCs w:val="36"/>
      <w:lang w:eastAsia="it-IT"/>
    </w:rPr>
  </w:style>
  <w:style w:type="character" w:styleId="Txt" w:customStyle="1">
    <w:name w:val="txt"/>
    <w:basedOn w:val="DefaultParagraphFont"/>
    <w:qFormat/>
    <w:rsid w:val="004647f9"/>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customStyle="1">
    <w:name w:val="Quotations"/>
    <w:basedOn w:val="Normal"/>
    <w:qFormat/>
    <w:rsid w:val="00c92d1a"/>
    <w:pPr>
      <w:widowControl w:val="false"/>
      <w:suppressAutoHyphens w:val="true"/>
      <w:spacing w:lineRule="auto" w:line="240" w:before="0" w:after="283"/>
      <w:ind w:left="567" w:right="567" w:hanging="0"/>
    </w:pPr>
    <w:rPr>
      <w:rFonts w:ascii="Liberation Serif" w:hAnsi="Liberation Serif" w:eastAsia="SimSun" w:cs="Lucida Sans"/>
      <w:color w:val="00000A"/>
      <w:sz w:val="24"/>
      <w:szCs w:val="24"/>
      <w:lang w:eastAsia="zh-CN" w:bidi="hi-IN"/>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info@emiliosturlafurno.i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LibreOffice/4.4.5.2$MacOSX_X86_64 LibreOffice_project/a22f674fd25a3b6f45bdebf25400ed2adff0ff99</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2015-07-16T07:46:00Z</dcterms:created>
  <dc:creator>EMILIO</dc:creator>
  <dc:language>it-IT</dc:language>
  <dcterms:modified xsi:type="dcterms:W3CDTF">2015-09-11T11:25:44Z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